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85A" w:rsidRPr="0057472C" w:rsidRDefault="00F7185A" w:rsidP="00096038">
      <w:pPr>
        <w:pStyle w:val="Ttulo1"/>
        <w:jc w:val="both"/>
        <w:rPr>
          <w:rFonts w:asciiTheme="minorHAnsi" w:hAnsiTheme="minorHAnsi" w:cstheme="minorHAnsi"/>
        </w:rPr>
      </w:pPr>
      <w:r w:rsidRPr="0057472C">
        <w:rPr>
          <w:rFonts w:asciiTheme="minorHAnsi" w:hAnsiTheme="minorHAnsi" w:cstheme="minorHAnsi"/>
        </w:rPr>
        <w:t>Quines activitats fem els Enginyers de Telecomunicació en l’àmbit d’</w:t>
      </w:r>
      <w:r w:rsidRPr="0057472C">
        <w:rPr>
          <w:rFonts w:asciiTheme="minorHAnsi" w:hAnsiTheme="minorHAnsi" w:cstheme="minorHAnsi"/>
          <w:u w:val="single"/>
        </w:rPr>
        <w:t>instal·lacions tèrmiques</w:t>
      </w:r>
      <w:r w:rsidRPr="0057472C">
        <w:rPr>
          <w:rFonts w:asciiTheme="minorHAnsi" w:hAnsiTheme="minorHAnsi" w:cstheme="minorHAnsi"/>
        </w:rPr>
        <w:t>?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</w:rPr>
      </w:pP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  <w:r w:rsidRPr="0057472C">
        <w:rPr>
          <w:rFonts w:asciiTheme="minorHAnsi" w:hAnsiTheme="minorHAnsi" w:cstheme="minorHAnsi"/>
          <w:sz w:val="22"/>
          <w:szCs w:val="22"/>
        </w:rPr>
        <w:t>En l’actual situació de competència lliure i no reserva d’activitat pel que fa les professions d’enginyeria marcats per múltiples directives europees, sentències de diferents Tribunals de Justícia i projec</w:t>
      </w:r>
      <w:bookmarkStart w:id="0" w:name="_GoBack"/>
      <w:bookmarkEnd w:id="0"/>
      <w:r w:rsidRPr="0057472C">
        <w:rPr>
          <w:rFonts w:asciiTheme="minorHAnsi" w:hAnsiTheme="minorHAnsi" w:cstheme="minorHAnsi"/>
          <w:sz w:val="22"/>
          <w:szCs w:val="22"/>
        </w:rPr>
        <w:t>tes de lleis estatals, emmarquem la professió d’</w:t>
      </w:r>
      <w:r w:rsidRPr="0057472C">
        <w:rPr>
          <w:rFonts w:asciiTheme="minorHAnsi" w:hAnsiTheme="minorHAnsi" w:cstheme="minorHAnsi"/>
          <w:b/>
          <w:sz w:val="22"/>
          <w:szCs w:val="22"/>
          <w:u w:val="single"/>
        </w:rPr>
        <w:t>Enginyer de Telecomunicació</w:t>
      </w:r>
      <w:r w:rsidRPr="0057472C">
        <w:rPr>
          <w:rFonts w:asciiTheme="minorHAnsi" w:hAnsiTheme="minorHAnsi" w:cstheme="minorHAnsi"/>
          <w:sz w:val="22"/>
          <w:szCs w:val="22"/>
        </w:rPr>
        <w:t xml:space="preserve"> en l’àmbit de l’</w:t>
      </w:r>
      <w:r w:rsidRPr="0057472C">
        <w:rPr>
          <w:rFonts w:asciiTheme="minorHAnsi" w:hAnsiTheme="minorHAnsi" w:cstheme="minorHAnsi"/>
          <w:b/>
          <w:sz w:val="22"/>
          <w:szCs w:val="22"/>
        </w:rPr>
        <w:t>enginyeria</w:t>
      </w:r>
      <w:r w:rsidRPr="0057472C">
        <w:rPr>
          <w:rFonts w:asciiTheme="minorHAnsi" w:hAnsiTheme="minorHAnsi" w:cstheme="minorHAnsi"/>
          <w:sz w:val="22"/>
          <w:szCs w:val="22"/>
        </w:rPr>
        <w:t xml:space="preserve"> primer i en la </w:t>
      </w:r>
      <w:r w:rsidRPr="0057472C">
        <w:rPr>
          <w:rFonts w:asciiTheme="minorHAnsi" w:hAnsiTheme="minorHAnsi" w:cstheme="minorHAnsi"/>
          <w:b/>
          <w:sz w:val="22"/>
          <w:szCs w:val="22"/>
        </w:rPr>
        <w:t>telecomunicació</w:t>
      </w:r>
      <w:r w:rsidRPr="0057472C">
        <w:rPr>
          <w:rFonts w:asciiTheme="minorHAnsi" w:hAnsiTheme="minorHAnsi" w:cstheme="minorHAnsi"/>
          <w:sz w:val="22"/>
          <w:szCs w:val="22"/>
        </w:rPr>
        <w:t xml:space="preserve"> segon.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185A" w:rsidRPr="0057472C" w:rsidRDefault="00F7185A" w:rsidP="00F7185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7472C">
        <w:rPr>
          <w:rFonts w:asciiTheme="minorHAnsi" w:hAnsiTheme="minorHAnsi" w:cstheme="minorHAnsi"/>
          <w:b/>
          <w:sz w:val="22"/>
          <w:szCs w:val="22"/>
        </w:rPr>
        <w:t xml:space="preserve">L’enginyer de telecomunicació és un professional capaç de concebre, dissenyar, redactar, projectar o dirigir qualsevol infraestructura, servei o activitat </w:t>
      </w:r>
      <w:r w:rsidRPr="0057472C">
        <w:rPr>
          <w:rFonts w:asciiTheme="minorHAnsi" w:hAnsiTheme="minorHAnsi" w:cstheme="minorHAnsi"/>
          <w:b/>
          <w:sz w:val="22"/>
          <w:szCs w:val="22"/>
          <w:u w:val="single"/>
        </w:rPr>
        <w:t>d’àmbit general</w:t>
      </w:r>
      <w:r w:rsidRPr="0057472C">
        <w:rPr>
          <w:rFonts w:asciiTheme="minorHAnsi" w:hAnsiTheme="minorHAnsi" w:cstheme="minorHAnsi"/>
          <w:b/>
          <w:sz w:val="22"/>
          <w:szCs w:val="22"/>
        </w:rPr>
        <w:t xml:space="preserve"> com les que enumerem i específicament en el món de les telecomunicacions, tecnologies de la informació i comunicació: activitats que permeten progressar com a Societat, més enllà de la s</w:t>
      </w:r>
      <w:r w:rsidR="0057472C">
        <w:rPr>
          <w:rFonts w:asciiTheme="minorHAnsi" w:hAnsiTheme="minorHAnsi" w:cstheme="minorHAnsi"/>
          <w:b/>
          <w:sz w:val="22"/>
          <w:szCs w:val="22"/>
        </w:rPr>
        <w:t>ocietat i</w:t>
      </w:r>
      <w:r w:rsidRPr="0057472C">
        <w:rPr>
          <w:rFonts w:asciiTheme="minorHAnsi" w:hAnsiTheme="minorHAnsi" w:cstheme="minorHAnsi"/>
          <w:b/>
          <w:sz w:val="22"/>
          <w:szCs w:val="22"/>
        </w:rPr>
        <w:t>ndustrial del segle XX: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  <w:r w:rsidRPr="0057472C">
        <w:rPr>
          <w:rFonts w:asciiTheme="minorHAnsi" w:hAnsiTheme="minorHAnsi" w:cstheme="minorHAnsi"/>
          <w:sz w:val="22"/>
          <w:szCs w:val="22"/>
        </w:rPr>
        <w:t>- Energia Solar Fototèrmica i instal·lacions d’Aigua Calenta Sanitària en qualsevol tipus d’edifici, residencial, comercial o industrial.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  <w:r w:rsidRPr="0057472C">
        <w:rPr>
          <w:rFonts w:asciiTheme="minorHAnsi" w:hAnsiTheme="minorHAnsi" w:cstheme="minorHAnsi"/>
          <w:sz w:val="22"/>
          <w:szCs w:val="22"/>
        </w:rPr>
        <w:t>- Instal·lacions auxiliars per a qualsevol sistema de Telecomunicació, incloent l’alimentació elèctrica, refrigeració, estructures, tèrmiques etc.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  <w:r w:rsidRPr="0057472C">
        <w:rPr>
          <w:rFonts w:asciiTheme="minorHAnsi" w:hAnsiTheme="minorHAnsi" w:cstheme="minorHAnsi"/>
          <w:sz w:val="22"/>
          <w:szCs w:val="22"/>
        </w:rPr>
        <w:t>- Llicències d’activitat i projectes de baixa tensió en locals comercials i industrials.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  <w:r w:rsidRPr="0057472C">
        <w:rPr>
          <w:rFonts w:asciiTheme="minorHAnsi" w:hAnsiTheme="minorHAnsi" w:cstheme="minorHAnsi"/>
          <w:sz w:val="22"/>
          <w:szCs w:val="22"/>
        </w:rPr>
        <w:t>- Projectes d’automatització de les instal·lacions en locals industrials.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  <w:r w:rsidRPr="0057472C">
        <w:rPr>
          <w:rFonts w:asciiTheme="minorHAnsi" w:hAnsiTheme="minorHAnsi" w:cstheme="minorHAnsi"/>
          <w:sz w:val="22"/>
          <w:szCs w:val="22"/>
        </w:rPr>
        <w:t>- Sistemes de domòtica i llar digital en edificis residencials.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  <w:r w:rsidRPr="0057472C">
        <w:rPr>
          <w:rFonts w:asciiTheme="minorHAnsi" w:hAnsiTheme="minorHAnsi" w:cstheme="minorHAnsi"/>
          <w:sz w:val="22"/>
          <w:szCs w:val="22"/>
        </w:rPr>
        <w:t>- Instal·lacions de generació d’energia.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  <w:r w:rsidRPr="0057472C">
        <w:rPr>
          <w:rFonts w:asciiTheme="minorHAnsi" w:hAnsiTheme="minorHAnsi" w:cstheme="minorHAnsi"/>
          <w:sz w:val="22"/>
          <w:szCs w:val="22"/>
        </w:rPr>
        <w:t>- Sistemes de gestió, control i mesura.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  <w:r w:rsidRPr="0057472C">
        <w:rPr>
          <w:rFonts w:asciiTheme="minorHAnsi" w:hAnsiTheme="minorHAnsi" w:cstheme="minorHAnsi"/>
          <w:sz w:val="22"/>
          <w:szCs w:val="22"/>
        </w:rPr>
        <w:t>- Sistemes de detecció i extinció d’incendis.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  <w:r w:rsidRPr="0057472C">
        <w:rPr>
          <w:rFonts w:asciiTheme="minorHAnsi" w:hAnsiTheme="minorHAnsi" w:cstheme="minorHAnsi"/>
          <w:sz w:val="22"/>
          <w:szCs w:val="22"/>
        </w:rPr>
        <w:t>- Equipament electrònic.</w:t>
      </w:r>
    </w:p>
    <w:p w:rsidR="00F7185A" w:rsidRPr="0057472C" w:rsidRDefault="00F7185A" w:rsidP="00F7185A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7185A" w:rsidRPr="0057472C" w:rsidSect="00B22972">
      <w:headerReference w:type="default" r:id="rId8"/>
      <w:footerReference w:type="default" r:id="rId9"/>
      <w:pgSz w:w="11906" w:h="16838" w:code="9"/>
      <w:pgMar w:top="2268" w:right="1418" w:bottom="1701" w:left="1701" w:header="851" w:footer="68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D3D" w:rsidRDefault="002A6D3D">
      <w:r>
        <w:separator/>
      </w:r>
    </w:p>
  </w:endnote>
  <w:endnote w:type="continuationSeparator" w:id="0">
    <w:p w:rsidR="002A6D3D" w:rsidRDefault="002A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57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42B" w:rsidRPr="00EA68F9" w:rsidRDefault="0085273B" w:rsidP="00F63121">
    <w:pPr>
      <w:tabs>
        <w:tab w:val="left" w:pos="4678"/>
        <w:tab w:val="right" w:pos="8789"/>
      </w:tabs>
      <w:ind w:left="709"/>
      <w:contextualSpacing/>
      <w:rPr>
        <w:rFonts w:ascii="Frutiger 57Cn" w:hAnsi="Frutiger 57Cn"/>
        <w:color w:val="808080"/>
        <w:sz w:val="17"/>
        <w:szCs w:val="17"/>
      </w:rPr>
    </w:pPr>
    <w:r>
      <w:rPr>
        <w:rFonts w:ascii="Frutiger 57Cn" w:hAnsi="Frutiger 57Cn"/>
        <w:noProof/>
        <w:color w:val="808080"/>
        <w:sz w:val="17"/>
        <w:szCs w:val="17"/>
        <w:lang w:eastAsia="ca-ES"/>
      </w:rPr>
      <w:drawing>
        <wp:anchor distT="0" distB="0" distL="114300" distR="114300" simplePos="0" relativeHeight="251656704" behindDoc="0" locked="0" layoutInCell="1" allowOverlap="1" wp14:anchorId="3F8437B5" wp14:editId="4E59F98A">
          <wp:simplePos x="0" y="0"/>
          <wp:positionH relativeFrom="column">
            <wp:posOffset>-22860</wp:posOffset>
          </wp:positionH>
          <wp:positionV relativeFrom="paragraph">
            <wp:posOffset>-109855</wp:posOffset>
          </wp:positionV>
          <wp:extent cx="333375" cy="395605"/>
          <wp:effectExtent l="1905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979"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9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2516">
      <w:rPr>
        <w:rFonts w:ascii="Frutiger 57Cn" w:hAnsi="Frutiger 57Cn"/>
        <w:color w:val="808080"/>
        <w:sz w:val="17"/>
        <w:szCs w:val="17"/>
      </w:rPr>
      <w:t>Pl. Ramon Berenguer el Gran, 1, entresòl dret</w:t>
    </w:r>
    <w:r w:rsidR="00F63121" w:rsidRPr="00EA68F9">
      <w:rPr>
        <w:rFonts w:ascii="Frutiger 57Cn" w:hAnsi="Frutiger 57Cn"/>
        <w:color w:val="808080"/>
        <w:sz w:val="17"/>
        <w:szCs w:val="17"/>
      </w:rPr>
      <w:tab/>
    </w:r>
    <w:r w:rsidR="0024642B" w:rsidRPr="00EA68F9">
      <w:rPr>
        <w:rFonts w:ascii="Frutiger 57Cn" w:hAnsi="Frutiger 57Cn"/>
        <w:color w:val="808080"/>
        <w:sz w:val="17"/>
        <w:szCs w:val="17"/>
      </w:rPr>
      <w:t xml:space="preserve">T. </w:t>
    </w:r>
    <w:r w:rsidR="00A43C50" w:rsidRPr="00EA68F9">
      <w:rPr>
        <w:rFonts w:ascii="Frutiger 57Cn" w:hAnsi="Frutiger 57Cn"/>
        <w:color w:val="808080"/>
        <w:sz w:val="17"/>
        <w:szCs w:val="17"/>
      </w:rPr>
      <w:t>(</w:t>
    </w:r>
    <w:r w:rsidR="0024642B" w:rsidRPr="00EA68F9">
      <w:rPr>
        <w:rFonts w:ascii="Frutiger 57Cn" w:hAnsi="Frutiger 57Cn"/>
        <w:color w:val="808080"/>
        <w:sz w:val="17"/>
        <w:szCs w:val="17"/>
      </w:rPr>
      <w:t>+34</w:t>
    </w:r>
    <w:r w:rsidR="00A43C50" w:rsidRPr="00EA68F9">
      <w:rPr>
        <w:rFonts w:ascii="Frutiger 57Cn" w:hAnsi="Frutiger 57Cn"/>
        <w:color w:val="808080"/>
        <w:sz w:val="17"/>
        <w:szCs w:val="17"/>
      </w:rPr>
      <w:t>)</w:t>
    </w:r>
    <w:r w:rsidR="0024642B" w:rsidRPr="00EA68F9">
      <w:rPr>
        <w:rFonts w:ascii="Frutiger 57Cn" w:hAnsi="Frutiger 57Cn"/>
        <w:color w:val="808080"/>
        <w:sz w:val="17"/>
        <w:szCs w:val="17"/>
      </w:rPr>
      <w:t xml:space="preserve"> 935513322</w:t>
    </w:r>
    <w:r w:rsidR="00F63121" w:rsidRPr="00EA68F9">
      <w:rPr>
        <w:rFonts w:ascii="Frutiger 57Cn" w:hAnsi="Frutiger 57Cn"/>
        <w:color w:val="808080"/>
        <w:sz w:val="17"/>
        <w:szCs w:val="17"/>
      </w:rPr>
      <w:tab/>
      <w:t>secretaria@telecos.cat</w:t>
    </w:r>
  </w:p>
  <w:p w:rsidR="00C1739A" w:rsidRPr="0024642B" w:rsidRDefault="00882516" w:rsidP="00A43C50">
    <w:pPr>
      <w:pStyle w:val="Piedepgina"/>
      <w:tabs>
        <w:tab w:val="clear" w:pos="4252"/>
        <w:tab w:val="clear" w:pos="8504"/>
        <w:tab w:val="left" w:pos="4678"/>
        <w:tab w:val="right" w:pos="8789"/>
      </w:tabs>
      <w:ind w:left="709"/>
      <w:rPr>
        <w:szCs w:val="17"/>
      </w:rPr>
    </w:pPr>
    <w:r>
      <w:rPr>
        <w:rFonts w:ascii="Frutiger 57Cn" w:hAnsi="Frutiger 57Cn"/>
        <w:color w:val="808080"/>
        <w:sz w:val="17"/>
        <w:szCs w:val="17"/>
      </w:rPr>
      <w:t>08002</w:t>
    </w:r>
    <w:r w:rsidR="0024642B" w:rsidRPr="00EA68F9">
      <w:rPr>
        <w:rFonts w:ascii="Frutiger 57Cn" w:hAnsi="Frutiger 57Cn"/>
        <w:color w:val="808080"/>
        <w:sz w:val="17"/>
        <w:szCs w:val="17"/>
      </w:rPr>
      <w:t xml:space="preserve"> </w:t>
    </w:r>
    <w:r w:rsidR="00F63121" w:rsidRPr="00EA68F9">
      <w:rPr>
        <w:rFonts w:ascii="Frutiger 57Cn" w:hAnsi="Frutiger 57Cn"/>
        <w:color w:val="808080"/>
        <w:sz w:val="17"/>
        <w:szCs w:val="17"/>
      </w:rPr>
      <w:t>Barcelona</w:t>
    </w:r>
    <w:r w:rsidR="00F63121" w:rsidRPr="00EA68F9">
      <w:rPr>
        <w:rFonts w:ascii="Frutiger 57Cn" w:hAnsi="Frutiger 57Cn"/>
        <w:color w:val="808080"/>
        <w:sz w:val="17"/>
        <w:szCs w:val="17"/>
      </w:rPr>
      <w:tab/>
    </w:r>
    <w:r w:rsidR="00F63121" w:rsidRPr="00EA68F9">
      <w:rPr>
        <w:rFonts w:ascii="Frutiger 57Cn" w:hAnsi="Frutiger 57Cn"/>
        <w:color w:val="808080"/>
        <w:sz w:val="17"/>
        <w:szCs w:val="17"/>
      </w:rPr>
      <w:tab/>
    </w:r>
    <w:r w:rsidR="0024642B" w:rsidRPr="00EA68F9">
      <w:rPr>
        <w:rFonts w:ascii="Frutiger 57Cn" w:hAnsi="Frutiger 57Cn"/>
        <w:color w:val="808080"/>
        <w:sz w:val="17"/>
        <w:szCs w:val="17"/>
      </w:rPr>
      <w:t>www.telecos.cat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D3D" w:rsidRDefault="002A6D3D">
      <w:r>
        <w:separator/>
      </w:r>
    </w:p>
  </w:footnote>
  <w:footnote w:type="continuationSeparator" w:id="0">
    <w:p w:rsidR="002A6D3D" w:rsidRDefault="002A6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BAC" w:rsidRDefault="00C47AE7">
    <w:pPr>
      <w:pStyle w:val="Encabezado"/>
    </w:pPr>
    <w:r>
      <w:rPr>
        <w:rFonts w:ascii="Frutiger 57Cn" w:hAnsi="Frutiger 57Cn"/>
        <w:noProof/>
        <w:color w:val="808080"/>
        <w:sz w:val="17"/>
        <w:szCs w:val="17"/>
        <w:lang w:eastAsia="ca-ES"/>
      </w:rPr>
      <w:pict>
        <v:rect id="Rectangle 1" o:spid="_x0000_s10241" style="position:absolute;margin-left:-440.25pt;margin-top:438.05pt;width:916.6pt;height:34.45pt;rotation:-9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" o:allowincell="f" filled="f" stroked="f" strokecolor="white" strokeweight="1pt">
          <v:fill opacity="52428f"/>
          <v:textbox style="layout-flow:vertical;mso-layout-flow-alt:bottom-to-top" inset="1in,7.2pt,,7.2pt">
            <w:txbxContent>
              <w:p w:rsidR="00D5200D" w:rsidRPr="004A4979" w:rsidRDefault="00D5200D" w:rsidP="00D5200D">
                <w:pPr>
                  <w:jc w:val="center"/>
                  <w:rPr>
                    <w:rFonts w:ascii="Calibri" w:hAnsi="Calibri"/>
                    <w:bCs/>
                    <w:color w:val="808080"/>
                    <w:sz w:val="14"/>
                    <w:szCs w:val="14"/>
                  </w:rPr>
                </w:pPr>
                <w:r w:rsidRPr="004A4979">
                  <w:rPr>
                    <w:rFonts w:ascii="Calibri" w:hAnsi="Calibri"/>
                    <w:bCs/>
                    <w:color w:val="808080"/>
                    <w:sz w:val="14"/>
                    <w:szCs w:val="14"/>
                  </w:rPr>
                  <w:t>C</w:t>
                </w:r>
                <w:r>
                  <w:rPr>
                    <w:rFonts w:ascii="Calibri" w:hAnsi="Calibri"/>
                    <w:bCs/>
                    <w:color w:val="808080"/>
                    <w:sz w:val="14"/>
                    <w:szCs w:val="14"/>
                  </w:rPr>
                  <w:t>OL·LEGI D’ENGINYERS DE TELECOMUNICACIÓ DE CATALUNYA - NIF</w:t>
                </w:r>
                <w:r w:rsidRPr="004A4979">
                  <w:rPr>
                    <w:rFonts w:ascii="Calibri" w:hAnsi="Calibri"/>
                    <w:bCs/>
                    <w:color w:val="808080"/>
                    <w:sz w:val="14"/>
                    <w:szCs w:val="14"/>
                  </w:rPr>
                  <w:t xml:space="preserve">: </w:t>
                </w:r>
                <w:r w:rsidRPr="004A4979">
                  <w:rPr>
                    <w:rFonts w:ascii="Calibri" w:hAnsi="Calibri" w:cs="Comic Sans MS"/>
                    <w:color w:val="808080"/>
                    <w:sz w:val="14"/>
                    <w:szCs w:val="14"/>
                  </w:rPr>
                  <w:t>Q</w:t>
                </w:r>
                <w:r>
                  <w:rPr>
                    <w:rFonts w:ascii="Calibri" w:hAnsi="Calibri" w:cs="Comic Sans MS"/>
                    <w:color w:val="808080"/>
                    <w:sz w:val="14"/>
                    <w:szCs w:val="14"/>
                  </w:rPr>
                  <w:t>0801802</w:t>
                </w:r>
                <w:r w:rsidRPr="004A4979">
                  <w:rPr>
                    <w:rFonts w:ascii="Calibri" w:hAnsi="Calibri" w:cs="Comic Sans MS"/>
                    <w:color w:val="808080"/>
                    <w:sz w:val="14"/>
                    <w:szCs w:val="14"/>
                  </w:rPr>
                  <w:t xml:space="preserve">J </w:t>
                </w:r>
                <w:r w:rsidR="00EA68F9">
                  <w:rPr>
                    <w:rFonts w:ascii="Calibri" w:hAnsi="Calibri" w:cs="Comic Sans MS"/>
                    <w:color w:val="808080"/>
                    <w:sz w:val="14"/>
                    <w:szCs w:val="14"/>
                  </w:rPr>
                  <w:t>/</w:t>
                </w:r>
                <w:r>
                  <w:rPr>
                    <w:rFonts w:ascii="Calibri" w:hAnsi="Calibri"/>
                    <w:bCs/>
                    <w:color w:val="808080"/>
                    <w:sz w:val="14"/>
                    <w:szCs w:val="14"/>
                  </w:rPr>
                  <w:t>/</w:t>
                </w:r>
                <w:r w:rsidRPr="004A4979">
                  <w:rPr>
                    <w:rFonts w:ascii="Calibri" w:hAnsi="Calibri" w:cs="Comic Sans MS"/>
                    <w:color w:val="80808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hAnsi="Calibri" w:cs="Comic Sans MS"/>
                    <w:color w:val="808080"/>
                    <w:sz w:val="14"/>
                    <w:szCs w:val="14"/>
                  </w:rPr>
                  <w:t>ASSOCIACIÓ CATALANA D’ENGINYERS DE TELECOMUNICACIÓ - NIF</w:t>
                </w:r>
                <w:r w:rsidRPr="004A4979">
                  <w:rPr>
                    <w:rFonts w:ascii="Calibri" w:hAnsi="Calibri" w:cs="Comic Sans MS"/>
                    <w:color w:val="808080"/>
                    <w:sz w:val="14"/>
                    <w:szCs w:val="14"/>
                  </w:rPr>
                  <w:t>: G60292224</w:t>
                </w:r>
              </w:p>
            </w:txbxContent>
          </v:textbox>
          <w10:wrap type="tight" anchorx="page" anchory="page"/>
        </v:rect>
      </w:pict>
    </w:r>
    <w:r w:rsidR="0085273B">
      <w:rPr>
        <w:noProof/>
        <w:lang w:eastAsia="ca-ES"/>
      </w:rPr>
      <w:drawing>
        <wp:anchor distT="0" distB="0" distL="114300" distR="114300" simplePos="0" relativeHeight="251657728" behindDoc="0" locked="0" layoutInCell="1" allowOverlap="1" wp14:anchorId="601739BF" wp14:editId="760F2ED2">
          <wp:simplePos x="0" y="0"/>
          <wp:positionH relativeFrom="column">
            <wp:posOffset>-112395</wp:posOffset>
          </wp:positionH>
          <wp:positionV relativeFrom="paragraph">
            <wp:posOffset>43180</wp:posOffset>
          </wp:positionV>
          <wp:extent cx="1892300" cy="584835"/>
          <wp:effectExtent l="19050" t="0" r="0" b="0"/>
          <wp:wrapSquare wrapText="bothSides"/>
          <wp:docPr id="4" name="Imagen 4" descr="\\192.168.5.15\Servidor\RECURSOS\MODELS\Logos\TelecosEnginyersdeTelecomunicació_m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192.168.5.15\Servidor\RECURSOS\MODELS\Logos\TelecosEnginyersdeTelecomunicació_mi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84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A38E94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24DE0A21"/>
    <w:multiLevelType w:val="hybridMultilevel"/>
    <w:tmpl w:val="99C0D5E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0243" fillcolor="white" stroke="f">
      <v:fill color="white"/>
      <v:stroke on="f"/>
    </o:shapedefaults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D3D"/>
    <w:rsid w:val="00000FD3"/>
    <w:rsid w:val="00030006"/>
    <w:rsid w:val="00036BB0"/>
    <w:rsid w:val="000401FB"/>
    <w:rsid w:val="000572D3"/>
    <w:rsid w:val="00064469"/>
    <w:rsid w:val="000734B3"/>
    <w:rsid w:val="0009068B"/>
    <w:rsid w:val="00096038"/>
    <w:rsid w:val="000A564C"/>
    <w:rsid w:val="000D4F75"/>
    <w:rsid w:val="00120DF5"/>
    <w:rsid w:val="001340AD"/>
    <w:rsid w:val="00176C2E"/>
    <w:rsid w:val="001B00F3"/>
    <w:rsid w:val="001D2024"/>
    <w:rsid w:val="001D328C"/>
    <w:rsid w:val="001F4719"/>
    <w:rsid w:val="002026A2"/>
    <w:rsid w:val="002054D6"/>
    <w:rsid w:val="00207EB7"/>
    <w:rsid w:val="002130D7"/>
    <w:rsid w:val="002232A5"/>
    <w:rsid w:val="00230E85"/>
    <w:rsid w:val="0024642B"/>
    <w:rsid w:val="00252B55"/>
    <w:rsid w:val="002820ED"/>
    <w:rsid w:val="002A3299"/>
    <w:rsid w:val="002A6D3D"/>
    <w:rsid w:val="002B1264"/>
    <w:rsid w:val="002C0DD3"/>
    <w:rsid w:val="002C1C23"/>
    <w:rsid w:val="002D4571"/>
    <w:rsid w:val="00311931"/>
    <w:rsid w:val="003344E6"/>
    <w:rsid w:val="0035758D"/>
    <w:rsid w:val="003838D9"/>
    <w:rsid w:val="003B1246"/>
    <w:rsid w:val="003C1698"/>
    <w:rsid w:val="003D6D52"/>
    <w:rsid w:val="004102CA"/>
    <w:rsid w:val="00414090"/>
    <w:rsid w:val="0042580A"/>
    <w:rsid w:val="004562BF"/>
    <w:rsid w:val="00464020"/>
    <w:rsid w:val="0049115E"/>
    <w:rsid w:val="004A4979"/>
    <w:rsid w:val="004F26AD"/>
    <w:rsid w:val="00547CAE"/>
    <w:rsid w:val="0057472C"/>
    <w:rsid w:val="00580997"/>
    <w:rsid w:val="005F782A"/>
    <w:rsid w:val="0061157D"/>
    <w:rsid w:val="006313D9"/>
    <w:rsid w:val="0065117D"/>
    <w:rsid w:val="006D614C"/>
    <w:rsid w:val="006E014F"/>
    <w:rsid w:val="00732B4D"/>
    <w:rsid w:val="00755471"/>
    <w:rsid w:val="007B7523"/>
    <w:rsid w:val="007C53AB"/>
    <w:rsid w:val="007E07DE"/>
    <w:rsid w:val="007E792A"/>
    <w:rsid w:val="008047BE"/>
    <w:rsid w:val="008154FC"/>
    <w:rsid w:val="00835909"/>
    <w:rsid w:val="00840E82"/>
    <w:rsid w:val="0085273B"/>
    <w:rsid w:val="00872B37"/>
    <w:rsid w:val="00882516"/>
    <w:rsid w:val="008B5DE2"/>
    <w:rsid w:val="008C5744"/>
    <w:rsid w:val="008F6BAA"/>
    <w:rsid w:val="009042D5"/>
    <w:rsid w:val="00921916"/>
    <w:rsid w:val="00966F21"/>
    <w:rsid w:val="009C3F2F"/>
    <w:rsid w:val="009C59CF"/>
    <w:rsid w:val="009D4722"/>
    <w:rsid w:val="009F34BE"/>
    <w:rsid w:val="009F5029"/>
    <w:rsid w:val="00A00246"/>
    <w:rsid w:val="00A23353"/>
    <w:rsid w:val="00A43C50"/>
    <w:rsid w:val="00A81DF3"/>
    <w:rsid w:val="00A87962"/>
    <w:rsid w:val="00A9069D"/>
    <w:rsid w:val="00AA12C1"/>
    <w:rsid w:val="00AA2BAC"/>
    <w:rsid w:val="00AC01F5"/>
    <w:rsid w:val="00AC02D5"/>
    <w:rsid w:val="00AE6D41"/>
    <w:rsid w:val="00AF1DB3"/>
    <w:rsid w:val="00AF39CD"/>
    <w:rsid w:val="00B16F46"/>
    <w:rsid w:val="00B22972"/>
    <w:rsid w:val="00B24EDD"/>
    <w:rsid w:val="00B47054"/>
    <w:rsid w:val="00B63002"/>
    <w:rsid w:val="00BA0BCB"/>
    <w:rsid w:val="00BA75B8"/>
    <w:rsid w:val="00BC303D"/>
    <w:rsid w:val="00BC7A02"/>
    <w:rsid w:val="00BD1B9B"/>
    <w:rsid w:val="00BF4CF4"/>
    <w:rsid w:val="00C06E2F"/>
    <w:rsid w:val="00C13FF7"/>
    <w:rsid w:val="00C1739A"/>
    <w:rsid w:val="00C23991"/>
    <w:rsid w:val="00C52E54"/>
    <w:rsid w:val="00C662A6"/>
    <w:rsid w:val="00C90707"/>
    <w:rsid w:val="00CB2D21"/>
    <w:rsid w:val="00D04BCC"/>
    <w:rsid w:val="00D17B69"/>
    <w:rsid w:val="00D223A3"/>
    <w:rsid w:val="00D4420E"/>
    <w:rsid w:val="00D44F1B"/>
    <w:rsid w:val="00D5200D"/>
    <w:rsid w:val="00D55930"/>
    <w:rsid w:val="00D62B4E"/>
    <w:rsid w:val="00D83320"/>
    <w:rsid w:val="00DA6DFE"/>
    <w:rsid w:val="00DC5881"/>
    <w:rsid w:val="00DC5A47"/>
    <w:rsid w:val="00DD273C"/>
    <w:rsid w:val="00DE42D7"/>
    <w:rsid w:val="00E011A6"/>
    <w:rsid w:val="00E37786"/>
    <w:rsid w:val="00E56CD5"/>
    <w:rsid w:val="00E8445A"/>
    <w:rsid w:val="00EA68F9"/>
    <w:rsid w:val="00EA76C2"/>
    <w:rsid w:val="00EF76BA"/>
    <w:rsid w:val="00F14F2E"/>
    <w:rsid w:val="00F26E9F"/>
    <w:rsid w:val="00F2778C"/>
    <w:rsid w:val="00F300FE"/>
    <w:rsid w:val="00F51BE6"/>
    <w:rsid w:val="00F63121"/>
    <w:rsid w:val="00F7013A"/>
    <w:rsid w:val="00F7185A"/>
    <w:rsid w:val="00F74305"/>
    <w:rsid w:val="00F84BAD"/>
    <w:rsid w:val="00F90987"/>
    <w:rsid w:val="00FB4174"/>
    <w:rsid w:val="00FC36FC"/>
    <w:rsid w:val="00FD7212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0DF5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C7A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C7A02"/>
    <w:pPr>
      <w:keepNext/>
      <w:ind w:firstLine="4536"/>
      <w:outlineLvl w:val="1"/>
    </w:pPr>
    <w:rPr>
      <w:b/>
      <w:bCs/>
      <w:sz w:val="22"/>
      <w:szCs w:val="20"/>
      <w:lang w:val="de-DE" w:eastAsia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20D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20DF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BC7A02"/>
    <w:pPr>
      <w:ind w:left="1418"/>
      <w:jc w:val="both"/>
    </w:pPr>
    <w:rPr>
      <w:rFonts w:ascii="Bookman Old Style" w:hAnsi="Bookman Old Style"/>
      <w:sz w:val="22"/>
      <w:szCs w:val="20"/>
      <w:lang w:val="en-GB" w:eastAsia="it-IT"/>
    </w:rPr>
  </w:style>
  <w:style w:type="paragraph" w:styleId="Encabezadodemensaje">
    <w:name w:val="Message Header"/>
    <w:basedOn w:val="Normal"/>
    <w:rsid w:val="00BC7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Fecha">
    <w:name w:val="Date"/>
    <w:basedOn w:val="Normal"/>
    <w:next w:val="Normal"/>
    <w:rsid w:val="00BC7A02"/>
  </w:style>
  <w:style w:type="paragraph" w:styleId="Listaconvietas">
    <w:name w:val="List Bullet"/>
    <w:basedOn w:val="Normal"/>
    <w:rsid w:val="00BC7A02"/>
    <w:pPr>
      <w:numPr>
        <w:numId w:val="2"/>
      </w:numPr>
    </w:pPr>
  </w:style>
  <w:style w:type="paragraph" w:styleId="Ttulo">
    <w:name w:val="Title"/>
    <w:basedOn w:val="Normal"/>
    <w:qFormat/>
    <w:rsid w:val="00BC7A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oindependiente">
    <w:name w:val="Body Text"/>
    <w:basedOn w:val="Normal"/>
    <w:rsid w:val="00BC7A02"/>
    <w:pPr>
      <w:spacing w:after="120"/>
    </w:pPr>
  </w:style>
  <w:style w:type="paragraph" w:styleId="Textoindependienteprimerasangra2">
    <w:name w:val="Body Text First Indent 2"/>
    <w:basedOn w:val="Sangradetextonormal"/>
    <w:rsid w:val="00BC7A02"/>
    <w:pPr>
      <w:spacing w:after="120"/>
      <w:ind w:left="283" w:firstLine="210"/>
      <w:jc w:val="left"/>
    </w:pPr>
    <w:rPr>
      <w:rFonts w:ascii="Times New Roman" w:hAnsi="Times New Roman"/>
      <w:sz w:val="24"/>
      <w:szCs w:val="24"/>
      <w:lang w:val="ca-ES" w:eastAsia="es-ES"/>
    </w:rPr>
  </w:style>
  <w:style w:type="paragraph" w:styleId="NormalWeb">
    <w:name w:val="Normal (Web)"/>
    <w:basedOn w:val="Normal"/>
    <w:rsid w:val="002130D7"/>
    <w:pPr>
      <w:spacing w:before="100" w:beforeAutospacing="1" w:after="100" w:afterAutospacing="1"/>
    </w:pPr>
    <w:rPr>
      <w:color w:val="000000"/>
    </w:rPr>
  </w:style>
  <w:style w:type="character" w:customStyle="1" w:styleId="textgrisgran1">
    <w:name w:val="text_gris_gran1"/>
    <w:rsid w:val="002130D7"/>
    <w:rPr>
      <w:rFonts w:ascii="Verdana" w:hAnsi="Verdana" w:hint="default"/>
      <w:i w:val="0"/>
      <w:iCs w:val="0"/>
      <w:strike w:val="0"/>
      <w:dstrike w:val="0"/>
      <w:color w:val="666666"/>
      <w:sz w:val="18"/>
      <w:szCs w:val="18"/>
      <w:u w:val="none"/>
      <w:effect w:val="none"/>
    </w:rPr>
  </w:style>
  <w:style w:type="character" w:styleId="Hipervnculo">
    <w:name w:val="Hyperlink"/>
    <w:rsid w:val="00036BB0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732B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32B4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2A6D3D"/>
    <w:rPr>
      <w:rFonts w:ascii="Arial" w:hAnsi="Arial" w:cs="Arial"/>
      <w:b/>
      <w:bCs/>
      <w:kern w:val="32"/>
      <w:sz w:val="32"/>
      <w:szCs w:val="32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0DF5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C7A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C7A02"/>
    <w:pPr>
      <w:keepNext/>
      <w:ind w:firstLine="4536"/>
      <w:outlineLvl w:val="1"/>
    </w:pPr>
    <w:rPr>
      <w:b/>
      <w:bCs/>
      <w:sz w:val="22"/>
      <w:szCs w:val="20"/>
      <w:lang w:val="de-DE" w:eastAsia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20D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20DF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BC7A02"/>
    <w:pPr>
      <w:ind w:left="1418"/>
      <w:jc w:val="both"/>
    </w:pPr>
    <w:rPr>
      <w:rFonts w:ascii="Bookman Old Style" w:hAnsi="Bookman Old Style"/>
      <w:sz w:val="22"/>
      <w:szCs w:val="20"/>
      <w:lang w:val="en-GB" w:eastAsia="it-IT"/>
    </w:rPr>
  </w:style>
  <w:style w:type="paragraph" w:styleId="Encabezadodemensaje">
    <w:name w:val="Message Header"/>
    <w:basedOn w:val="Normal"/>
    <w:rsid w:val="00BC7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Fecha">
    <w:name w:val="Date"/>
    <w:basedOn w:val="Normal"/>
    <w:next w:val="Normal"/>
    <w:rsid w:val="00BC7A02"/>
  </w:style>
  <w:style w:type="paragraph" w:styleId="Listaconvietas">
    <w:name w:val="List Bullet"/>
    <w:basedOn w:val="Normal"/>
    <w:rsid w:val="00BC7A02"/>
    <w:pPr>
      <w:numPr>
        <w:numId w:val="2"/>
      </w:numPr>
    </w:pPr>
  </w:style>
  <w:style w:type="paragraph" w:styleId="Ttulo">
    <w:name w:val="Title"/>
    <w:basedOn w:val="Normal"/>
    <w:qFormat/>
    <w:rsid w:val="00BC7A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oindependiente">
    <w:name w:val="Body Text"/>
    <w:basedOn w:val="Normal"/>
    <w:rsid w:val="00BC7A02"/>
    <w:pPr>
      <w:spacing w:after="120"/>
    </w:pPr>
  </w:style>
  <w:style w:type="paragraph" w:styleId="Textoindependienteprimerasangra2">
    <w:name w:val="Body Text First Indent 2"/>
    <w:basedOn w:val="Sangradetextonormal"/>
    <w:rsid w:val="00BC7A02"/>
    <w:pPr>
      <w:spacing w:after="120"/>
      <w:ind w:left="283" w:firstLine="210"/>
      <w:jc w:val="left"/>
    </w:pPr>
    <w:rPr>
      <w:rFonts w:ascii="Times New Roman" w:hAnsi="Times New Roman"/>
      <w:sz w:val="24"/>
      <w:szCs w:val="24"/>
      <w:lang w:val="ca-ES" w:eastAsia="es-ES"/>
    </w:rPr>
  </w:style>
  <w:style w:type="paragraph" w:styleId="NormalWeb">
    <w:name w:val="Normal (Web)"/>
    <w:basedOn w:val="Normal"/>
    <w:rsid w:val="002130D7"/>
    <w:pPr>
      <w:spacing w:before="100" w:beforeAutospacing="1" w:after="100" w:afterAutospacing="1"/>
    </w:pPr>
    <w:rPr>
      <w:color w:val="000000"/>
    </w:rPr>
  </w:style>
  <w:style w:type="character" w:customStyle="1" w:styleId="textgrisgran1">
    <w:name w:val="text_gris_gran1"/>
    <w:rsid w:val="002130D7"/>
    <w:rPr>
      <w:rFonts w:ascii="Verdana" w:hAnsi="Verdana" w:hint="default"/>
      <w:i w:val="0"/>
      <w:iCs w:val="0"/>
      <w:strike w:val="0"/>
      <w:dstrike w:val="0"/>
      <w:color w:val="666666"/>
      <w:sz w:val="18"/>
      <w:szCs w:val="18"/>
      <w:u w:val="none"/>
      <w:effect w:val="none"/>
    </w:rPr>
  </w:style>
  <w:style w:type="character" w:styleId="Hipervnculo">
    <w:name w:val="Hyperlink"/>
    <w:rsid w:val="00036BB0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732B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32B4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2A6D3D"/>
    <w:rPr>
      <w:rFonts w:ascii="Arial" w:hAnsi="Arial" w:cs="Arial"/>
      <w:b/>
      <w:bCs/>
      <w:kern w:val="32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8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telecos.acet-coetc.local\Servidor\RECURSOS\MODELS\plantilla%20carta%20(2013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 (2013).dotx</Template>
  <TotalTime>96</TotalTime>
  <Pages>1</Pages>
  <Words>206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13</cp:revision>
  <cp:lastPrinted>2013-07-10T13:53:00Z</cp:lastPrinted>
  <dcterms:created xsi:type="dcterms:W3CDTF">2013-05-24T09:12:00Z</dcterms:created>
  <dcterms:modified xsi:type="dcterms:W3CDTF">2013-07-10T13:54:00Z</dcterms:modified>
</cp:coreProperties>
</file>